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</w:t>
      </w:r>
      <w:r>
        <w:rPr>
          <w:rFonts w:ascii="Times New Roman" w:eastAsia="Times New Roman" w:hAnsi="Times New Roman" w:cs="Times New Roman"/>
        </w:rPr>
        <w:t>ного округа – Югры Худяков Андрей Викторович,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1323-2804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председателя Региональной общественной организации ХМАО – Югры содействия развитию системы здравоохранения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«ЗДОРОВЫЙ РЕГИОН»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Хан Сергея Анатольевича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9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Хан С.А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председателем</w:t>
      </w:r>
      <w:r>
        <w:rPr>
          <w:rFonts w:ascii="Times New Roman" w:eastAsia="Times New Roman" w:hAnsi="Times New Roman" w:cs="Times New Roman"/>
        </w:rPr>
        <w:t xml:space="preserve"> Региональной общественной организации ХМАО – Югры содействия развитию системы здравоохранения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«ЗДОРОВЫЙ РЕГИОН»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Объездная, д.8, кв.160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 xml:space="preserve">расчет по страховым взносам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п.1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п.1 ст.419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Хан С.А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Хан С.А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Хасанова А.М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Хан С.А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05.08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05.08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квитанцией о приеме налоговой декларации (расчета)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извещением о вводе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Хан С.А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 xml:space="preserve">расчета по страховым взносам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Хан С.А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председателя Региональной общественной организации ХМАО – Югры содействия развитию системы </w:t>
      </w:r>
      <w:r>
        <w:rPr>
          <w:rFonts w:ascii="Times New Roman" w:eastAsia="Times New Roman" w:hAnsi="Times New Roman" w:cs="Times New Roman"/>
        </w:rPr>
        <w:t>здравоохранения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ЗДОРОВЫЙ РЕГИОН»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Хан Сергея Анатольевича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3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33">
    <w:name w:val="cat-UserDefined grp-23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